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DAB9" w14:textId="77777777" w:rsidR="00807E09" w:rsidRDefault="00807E09" w:rsidP="00807E09">
      <w:pPr>
        <w:jc w:val="center"/>
        <w:rPr>
          <w:rFonts w:ascii="Verdana" w:hAnsi="Verdana"/>
          <w:b/>
          <w:sz w:val="28"/>
          <w:szCs w:val="21"/>
        </w:rPr>
      </w:pPr>
      <w:r w:rsidRPr="007C561D">
        <w:rPr>
          <w:rFonts w:ascii="Verdana" w:hAnsi="Verdana"/>
          <w:b/>
          <w:sz w:val="28"/>
          <w:szCs w:val="21"/>
        </w:rPr>
        <w:t>Scheda di lavoro per un Curricolo Verticale -Indicazioni Nazionali 2025</w:t>
      </w:r>
      <w:r w:rsidRPr="007C561D">
        <w:rPr>
          <w:rFonts w:ascii="Verdana" w:hAnsi="Verdana"/>
          <w:b/>
          <w:sz w:val="28"/>
          <w:szCs w:val="21"/>
        </w:rPr>
        <w:br/>
        <w:t xml:space="preserve">Scuola Primaria e Scuola Secondaria di I grado </w:t>
      </w:r>
    </w:p>
    <w:p w14:paraId="75C9D54D" w14:textId="77777777" w:rsidR="00807E09" w:rsidRPr="007C561D" w:rsidRDefault="00807E09" w:rsidP="00807E09">
      <w:pPr>
        <w:jc w:val="center"/>
        <w:rPr>
          <w:rFonts w:ascii="Verdana" w:hAnsi="Verdana"/>
          <w:b/>
          <w:sz w:val="28"/>
          <w:szCs w:val="21"/>
        </w:rPr>
      </w:pPr>
    </w:p>
    <w:p w14:paraId="5B08F2F7" w14:textId="0F0CE16B" w:rsidR="00807E09" w:rsidRPr="007C561D" w:rsidRDefault="00807E09" w:rsidP="00807E09">
      <w:pPr>
        <w:rPr>
          <w:rFonts w:ascii="Verdana" w:hAnsi="Verdana"/>
        </w:rPr>
      </w:pPr>
      <w:r w:rsidRPr="007C561D">
        <w:rPr>
          <w:rFonts w:ascii="Verdana" w:hAnsi="Verdana"/>
          <w:b/>
          <w:bCs/>
        </w:rPr>
        <w:t>Disciplina:</w:t>
      </w:r>
      <w:r w:rsidRPr="007C561D">
        <w:rPr>
          <w:rFonts w:ascii="Verdana" w:hAnsi="Verdana"/>
        </w:rPr>
        <w:t> Lingua e letteratura </w:t>
      </w:r>
      <w:r w:rsidRPr="007C561D">
        <w:rPr>
          <w:rFonts w:ascii="Verdana" w:hAnsi="Verdana"/>
        </w:rPr>
        <w:br/>
      </w:r>
      <w:r w:rsidRPr="007C561D">
        <w:rPr>
          <w:rFonts w:ascii="Verdana" w:hAnsi="Verdana"/>
          <w:b/>
          <w:bCs/>
        </w:rPr>
        <w:t>Dipartimento:</w:t>
      </w:r>
      <w:r w:rsidRPr="007C561D">
        <w:rPr>
          <w:rFonts w:ascii="Verdana" w:hAnsi="Verdana"/>
        </w:rPr>
        <w:t> Italiano</w:t>
      </w:r>
    </w:p>
    <w:p w14:paraId="6A05A809" w14:textId="0860B2EB" w:rsidR="00912066" w:rsidRPr="00807E09" w:rsidRDefault="00807E09" w:rsidP="00807E09">
      <w:pPr>
        <w:pStyle w:val="Corpotesto"/>
        <w:rPr>
          <w:i/>
          <w:sz w:val="20"/>
        </w:rPr>
      </w:pPr>
      <w:r w:rsidRPr="007C561D">
        <w:rPr>
          <w:rFonts w:ascii="Verdana" w:hAnsi="Verdana"/>
          <w:sz w:val="22"/>
          <w:szCs w:val="22"/>
        </w:rPr>
        <w:t>Quadro dei Nuclei Fondanti della disciplina</w:t>
      </w:r>
      <w:r>
        <w:rPr>
          <w:rFonts w:ascii="Verdana" w:hAnsi="Verdana"/>
          <w:b w:val="0"/>
        </w:rPr>
        <w:t xml:space="preserve"> </w:t>
      </w:r>
      <w:r>
        <w:rPr>
          <w:rFonts w:ascii="Verdana" w:hAnsi="Verdana"/>
          <w:b w:val="0"/>
          <w:i/>
          <w:iCs/>
          <w:sz w:val="22"/>
          <w:szCs w:val="22"/>
        </w:rPr>
        <w:t>(I</w:t>
      </w:r>
      <w:r w:rsidRPr="004F1B22">
        <w:rPr>
          <w:rFonts w:ascii="Verdana" w:hAnsi="Verdana"/>
          <w:b w:val="0"/>
          <w:i/>
          <w:iCs/>
          <w:sz w:val="22"/>
          <w:szCs w:val="22"/>
        </w:rPr>
        <w:t>nserire 4–6 nuclei al massimo, coerenti con le nuove Indicazioni</w:t>
      </w:r>
      <w:r>
        <w:rPr>
          <w:rFonts w:ascii="Verdana" w:hAnsi="Verdana"/>
          <w:b w:val="0"/>
          <w:i/>
          <w:iCs/>
          <w:sz w:val="22"/>
          <w:szCs w:val="22"/>
        </w:rPr>
        <w:t>)</w:t>
      </w:r>
      <w:r w:rsidR="00000000"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FDB153" wp14:editId="07777777">
                <wp:simplePos x="0" y="0"/>
                <wp:positionH relativeFrom="page">
                  <wp:posOffset>1490725</wp:posOffset>
                </wp:positionH>
                <wp:positionV relativeFrom="paragraph">
                  <wp:posOffset>73062</wp:posOffset>
                </wp:positionV>
                <wp:extent cx="707834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8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8345" h="6350">
                              <a:moveTo>
                                <a:pt x="70783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78345" y="6096"/>
                              </a:lnTo>
                              <a:lnTo>
                                <a:pt x="7078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EF5B" id="Graphic 1" o:spid="_x0000_s1026" style="position:absolute;margin-left:117.4pt;margin-top:5.75pt;width:557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83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" path="m7078345,l,,,6096r7078345,l707834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A39BBE3" w14:textId="77777777" w:rsidR="00912066" w:rsidRDefault="00912066">
      <w:pPr>
        <w:pStyle w:val="Corpotesto"/>
        <w:rPr>
          <w:i/>
          <w:sz w:val="20"/>
        </w:rPr>
      </w:pPr>
    </w:p>
    <w:p w14:paraId="41C8F396" w14:textId="77777777" w:rsidR="00912066" w:rsidRDefault="00912066">
      <w:pPr>
        <w:pStyle w:val="Corpotesto"/>
        <w:spacing w:before="74"/>
        <w:rPr>
          <w:i/>
          <w:sz w:val="20"/>
        </w:rPr>
      </w:pPr>
    </w:p>
    <w:tbl>
      <w:tblPr>
        <w:tblW w:w="12248" w:type="dxa"/>
        <w:tblInd w:w="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342"/>
        <w:gridCol w:w="3328"/>
        <w:gridCol w:w="3328"/>
      </w:tblGrid>
      <w:tr w:rsidR="00912066" w14:paraId="71BA749A" w14:textId="77777777" w:rsidTr="232DE4CF">
        <w:trPr>
          <w:trHeight w:val="321"/>
        </w:trPr>
        <w:tc>
          <w:tcPr>
            <w:tcW w:w="2250" w:type="dxa"/>
            <w:shd w:val="clear" w:color="auto" w:fill="D9E2F3"/>
          </w:tcPr>
          <w:p w14:paraId="72A3D3EC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98" w:type="dxa"/>
            <w:gridSpan w:val="3"/>
            <w:shd w:val="clear" w:color="auto" w:fill="D9E2F3"/>
          </w:tcPr>
          <w:p w14:paraId="71813F3E" w14:textId="77777777" w:rsidR="00912066" w:rsidRDefault="00000000">
            <w:pPr>
              <w:pStyle w:val="TableParagraph"/>
              <w:spacing w:before="28"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PRIMARIA</w:t>
            </w:r>
          </w:p>
        </w:tc>
      </w:tr>
      <w:tr w:rsidR="00912066" w14:paraId="0FA17CC6" w14:textId="77777777" w:rsidTr="232DE4CF">
        <w:trPr>
          <w:trHeight w:val="318"/>
        </w:trPr>
        <w:tc>
          <w:tcPr>
            <w:tcW w:w="2250" w:type="dxa"/>
          </w:tcPr>
          <w:p w14:paraId="2F1189D9" w14:textId="77777777" w:rsidR="00912066" w:rsidRDefault="00000000">
            <w:pPr>
              <w:pStyle w:val="TableParagraph"/>
              <w:spacing w:before="49" w:line="249" w:lineRule="exact"/>
              <w:ind w:left="72"/>
              <w:rPr>
                <w:b/>
              </w:rPr>
            </w:pPr>
            <w:r>
              <w:rPr>
                <w:b/>
              </w:rPr>
              <w:t>Nucleo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Fondante</w:t>
            </w:r>
          </w:p>
        </w:tc>
        <w:tc>
          <w:tcPr>
            <w:tcW w:w="3342" w:type="dxa"/>
          </w:tcPr>
          <w:p w14:paraId="649841BE" w14:textId="77777777" w:rsidR="00912066" w:rsidRDefault="00000000">
            <w:pPr>
              <w:pStyle w:val="TableParagraph"/>
              <w:spacing w:before="49"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28" w:type="dxa"/>
          </w:tcPr>
          <w:p w14:paraId="18F999B5" w14:textId="77777777" w:rsidR="00912066" w:rsidRDefault="00000000">
            <w:pPr>
              <w:pStyle w:val="TableParagraph"/>
              <w:spacing w:before="49"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328" w:type="dxa"/>
          </w:tcPr>
          <w:p w14:paraId="5FCD5EC4" w14:textId="77777777" w:rsidR="00912066" w:rsidRDefault="00000000">
            <w:pPr>
              <w:pStyle w:val="TableParagraph"/>
              <w:spacing w:before="49" w:line="249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912066" w14:paraId="7E48FA4E" w14:textId="77777777" w:rsidTr="232DE4CF">
        <w:trPr>
          <w:trHeight w:val="321"/>
        </w:trPr>
        <w:tc>
          <w:tcPr>
            <w:tcW w:w="2250" w:type="dxa"/>
          </w:tcPr>
          <w:p w14:paraId="0751962A" w14:textId="77777777" w:rsidR="00912066" w:rsidRDefault="00000000">
            <w:pPr>
              <w:pStyle w:val="TableParagraph"/>
              <w:spacing w:before="25"/>
              <w:ind w:left="72"/>
            </w:pPr>
            <w:r>
              <w:t>NUCLE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342" w:type="dxa"/>
          </w:tcPr>
          <w:p w14:paraId="0D0B940D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0E27B00A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60061E4C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2066" w14:paraId="20BF9F32" w14:textId="77777777" w:rsidTr="232DE4CF">
        <w:trPr>
          <w:trHeight w:val="318"/>
        </w:trPr>
        <w:tc>
          <w:tcPr>
            <w:tcW w:w="2250" w:type="dxa"/>
            <w:vAlign w:val="center"/>
          </w:tcPr>
          <w:p w14:paraId="5325E479" w14:textId="34AF3737" w:rsidR="00912066" w:rsidRDefault="6EB7E973" w:rsidP="232DE4CF">
            <w:pPr>
              <w:spacing w:before="25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232DE4C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Lettura</w:t>
            </w:r>
            <w:proofErr w:type="spellEnd"/>
            <w:r w:rsidRPr="232DE4C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232DE4C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comprensione</w:t>
            </w:r>
            <w:proofErr w:type="spellEnd"/>
            <w:r w:rsidRPr="232DE4C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232DE4C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>interpretazione</w:t>
            </w:r>
            <w:proofErr w:type="spellEnd"/>
          </w:p>
          <w:p w14:paraId="2BD803AB" w14:textId="6D710365" w:rsidR="00912066" w:rsidRDefault="00912066" w:rsidP="232DE4CF">
            <w:pPr>
              <w:pStyle w:val="TableParagraph"/>
              <w:spacing w:before="25"/>
              <w:ind w:left="72"/>
              <w:jc w:val="center"/>
            </w:pPr>
          </w:p>
        </w:tc>
        <w:tc>
          <w:tcPr>
            <w:tcW w:w="3342" w:type="dxa"/>
          </w:tcPr>
          <w:p w14:paraId="58DB7F9E" w14:textId="46EC3FB1" w:rsidR="00912066" w:rsidRDefault="6EB7E973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Conoscenza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codice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lettura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comprensione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nesso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tra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segno,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suono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significato</w:t>
            </w:r>
            <w:proofErr w:type="spellEnd"/>
          </w:p>
          <w:p w14:paraId="2AB8D127" w14:textId="40C11767" w:rsidR="00912066" w:rsidRDefault="00912066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8722ED6" w14:textId="5027D84D" w:rsidR="00912066" w:rsidRDefault="6EB7E973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Acquisizione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della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lettura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strumentale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sia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nella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modalità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ad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alta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voce,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sia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quella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silenziosa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4A7C829E" w14:textId="405C39FD" w:rsidR="00912066" w:rsidRDefault="00912066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049F31CB" w14:textId="170070A0" w:rsidR="00912066" w:rsidRPr="00807E09" w:rsidRDefault="6EB7E973" w:rsidP="00807E09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Concetto di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successione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temporale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(prima, dopo,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infine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) in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brevi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testi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narrativi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328" w:type="dxa"/>
          </w:tcPr>
          <w:p w14:paraId="5B2C9B3D" w14:textId="7AAB6A13" w:rsidR="00912066" w:rsidRDefault="71B3E479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Lettura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comprensione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racconti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di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vario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tipo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ricavando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informazioni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esplicite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che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sa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riferire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407772F5" w14:textId="21E00C0D" w:rsidR="00912066" w:rsidRDefault="00912066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</w:p>
          <w:p w14:paraId="24B55ACD" w14:textId="0A0E48B2" w:rsidR="00912066" w:rsidRDefault="71B3E479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Avvio alle prime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tipologie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testuali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  <w:p w14:paraId="56E3484A" w14:textId="767D8C3E" w:rsidR="00912066" w:rsidRDefault="71B3E479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narrativo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descrittivo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testi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regolativi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brevi</w:t>
            </w:r>
            <w:proofErr w:type="spellEnd"/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D687F4B" w14:textId="3F056D5B" w:rsidR="00912066" w:rsidRDefault="00912066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val="en-US"/>
              </w:rPr>
            </w:pPr>
          </w:p>
          <w:p w14:paraId="53128261" w14:textId="73B8E39A" w:rsidR="00912066" w:rsidRPr="00807E09" w:rsidRDefault="385E6B1A" w:rsidP="00807E09">
            <w:pPr>
              <w:spacing w:after="160" w:line="257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Approfondimento della poesia, tramite l’analisi di composizioni più strutturate, la riconoscibilità di figure retoriche semplici e del ritmo poetico.</w:t>
            </w:r>
          </w:p>
        </w:tc>
        <w:tc>
          <w:tcPr>
            <w:tcW w:w="3328" w:type="dxa"/>
          </w:tcPr>
          <w:p w14:paraId="35E66FF5" w14:textId="7D02186A" w:rsidR="00912066" w:rsidRDefault="60F7D635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Struttura dei principali testi narrativi, descrittivi, informativi e delle caratteristiche specifiche di fiaba, favola, mito, leggenda.</w:t>
            </w:r>
          </w:p>
          <w:p w14:paraId="6AA36BCC" w14:textId="7CB6BB36" w:rsidR="00912066" w:rsidRDefault="00912066" w:rsidP="232DE4CF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3719349" w14:textId="331A7A42" w:rsidR="00912066" w:rsidRDefault="60F7D635" w:rsidP="232DE4CF">
            <w:pPr>
              <w:spacing w:line="30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232DE4C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Individuazione degli elementi narrativi (personaggi, ambientazione, tempo, intreccio).</w:t>
            </w:r>
          </w:p>
          <w:p w14:paraId="62486C05" w14:textId="50790EF9" w:rsidR="00912066" w:rsidRPr="00807E09" w:rsidRDefault="00912066" w:rsidP="00807E09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12066" w14:paraId="53BCE063" w14:textId="77777777" w:rsidTr="232DE4CF">
        <w:trPr>
          <w:trHeight w:val="315"/>
        </w:trPr>
        <w:tc>
          <w:tcPr>
            <w:tcW w:w="2250" w:type="dxa"/>
          </w:tcPr>
          <w:p w14:paraId="4304600B" w14:textId="77777777" w:rsidR="00912066" w:rsidRDefault="00000000">
            <w:pPr>
              <w:pStyle w:val="TableParagraph"/>
              <w:spacing w:before="25"/>
              <w:ind w:left="72"/>
            </w:pPr>
            <w:r>
              <w:t>NUCLEO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342" w:type="dxa"/>
          </w:tcPr>
          <w:p w14:paraId="3CF2D8B6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0FB78278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1FC39945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2066" w14:paraId="6BFD1CA3" w14:textId="77777777" w:rsidTr="232DE4CF">
        <w:trPr>
          <w:trHeight w:val="321"/>
        </w:trPr>
        <w:tc>
          <w:tcPr>
            <w:tcW w:w="2250" w:type="dxa"/>
          </w:tcPr>
          <w:p w14:paraId="55E96062" w14:textId="77777777" w:rsidR="00912066" w:rsidRDefault="00000000">
            <w:pPr>
              <w:pStyle w:val="TableParagraph"/>
              <w:spacing w:before="25"/>
              <w:ind w:left="72"/>
            </w:pPr>
            <w:r>
              <w:t>NUCLEO</w:t>
            </w:r>
            <w:r>
              <w:rPr>
                <w:spacing w:val="-6"/>
              </w:rPr>
              <w:t xml:space="preserve"> </w:t>
            </w:r>
            <w:r>
              <w:t>FONDANTE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342" w:type="dxa"/>
          </w:tcPr>
          <w:p w14:paraId="5997CC1D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110FFD37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8" w:type="dxa"/>
          </w:tcPr>
          <w:p w14:paraId="6B699379" w14:textId="77777777" w:rsidR="00912066" w:rsidRDefault="009120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DE523C" w14:textId="77777777" w:rsidR="00912066" w:rsidRDefault="00912066">
      <w:pPr>
        <w:pStyle w:val="Corpotesto"/>
        <w:rPr>
          <w:i/>
          <w:sz w:val="22"/>
        </w:rPr>
      </w:pPr>
    </w:p>
    <w:p w14:paraId="52E56223" w14:textId="77777777" w:rsidR="00912066" w:rsidRDefault="00912066">
      <w:pPr>
        <w:pStyle w:val="Corpotesto"/>
        <w:rPr>
          <w:i/>
          <w:sz w:val="22"/>
        </w:rPr>
      </w:pPr>
    </w:p>
    <w:p w14:paraId="07547A01" w14:textId="77777777" w:rsidR="00912066" w:rsidRDefault="00912066">
      <w:pPr>
        <w:pStyle w:val="Corpotesto"/>
        <w:spacing w:before="222"/>
        <w:rPr>
          <w:i/>
          <w:sz w:val="22"/>
        </w:rPr>
      </w:pPr>
    </w:p>
    <w:p w14:paraId="171D0E01" w14:textId="77777777" w:rsidR="00912066" w:rsidRDefault="00000000">
      <w:r>
        <w:t>Suddivisione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gruppi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abbinare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“cella”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conoscenze</w:t>
      </w:r>
      <w:r>
        <w:rPr>
          <w:spacing w:val="-4"/>
        </w:rPr>
        <w:t xml:space="preserve"> </w:t>
      </w:r>
      <w:r>
        <w:rPr>
          <w:spacing w:val="-2"/>
        </w:rPr>
        <w:t>essenziali</w:t>
      </w:r>
    </w:p>
    <w:sectPr w:rsidR="00912066">
      <w:type w:val="continuous"/>
      <w:pgSz w:w="15840" w:h="12240" w:orient="landscape"/>
      <w:pgMar w:top="1380" w:right="2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6E21D4"/>
    <w:rsid w:val="001A4D19"/>
    <w:rsid w:val="00807E09"/>
    <w:rsid w:val="00912066"/>
    <w:rsid w:val="02A498FB"/>
    <w:rsid w:val="04699502"/>
    <w:rsid w:val="0C1C84B7"/>
    <w:rsid w:val="0CA52733"/>
    <w:rsid w:val="1AFB2731"/>
    <w:rsid w:val="232DE4CF"/>
    <w:rsid w:val="2BAA1FD3"/>
    <w:rsid w:val="2F585FFF"/>
    <w:rsid w:val="320AB2AC"/>
    <w:rsid w:val="34B1751E"/>
    <w:rsid w:val="385E6B1A"/>
    <w:rsid w:val="3A0C03BE"/>
    <w:rsid w:val="4662C17B"/>
    <w:rsid w:val="4CD6E40E"/>
    <w:rsid w:val="54412019"/>
    <w:rsid w:val="5969EC39"/>
    <w:rsid w:val="5C6E21D4"/>
    <w:rsid w:val="5D0BA8B5"/>
    <w:rsid w:val="5D37DEC1"/>
    <w:rsid w:val="5E7DDE13"/>
    <w:rsid w:val="5F61C778"/>
    <w:rsid w:val="60F7D635"/>
    <w:rsid w:val="6143758E"/>
    <w:rsid w:val="630EF683"/>
    <w:rsid w:val="6801DA70"/>
    <w:rsid w:val="68D853B9"/>
    <w:rsid w:val="6EB7E973"/>
    <w:rsid w:val="71B3E479"/>
    <w:rsid w:val="7BE0E6A1"/>
    <w:rsid w:val="7C9B6152"/>
    <w:rsid w:val="7CC9E29C"/>
    <w:rsid w:val="7CF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B040B"/>
  <w15:docId w15:val="{7D0BA3D2-AAC5-4C6F-A60D-691392D6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c4441-cb77-43e1-bf91-4285bf3b3745" xsi:nil="true"/>
    <lcf76f155ced4ddcb4097134ff3c332f xmlns="86f89631-c588-404f-aa0e-59d42df208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07DE4-9502-4351-B0D6-7A52D970C65B}">
  <ds:schemaRefs>
    <ds:schemaRef ds:uri="http://schemas.microsoft.com/office/2006/metadata/properties"/>
    <ds:schemaRef ds:uri="http://schemas.microsoft.com/office/infopath/2007/PartnerControls"/>
    <ds:schemaRef ds:uri="edaee577-b53f-4997-8fe9-3a62de633c1f"/>
    <ds:schemaRef ds:uri="efdeb9ed-d881-4e05-a34f-4efe98b03af3"/>
  </ds:schemaRefs>
</ds:datastoreItem>
</file>

<file path=customXml/itemProps2.xml><?xml version="1.0" encoding="utf-8"?>
<ds:datastoreItem xmlns:ds="http://schemas.openxmlformats.org/officeDocument/2006/customXml" ds:itemID="{5206AA1B-E581-4F13-B68A-9BA00DB30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ACC8A-F1FC-4EF4-BAC9-066F5C108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DS BENINI Riccardo</cp:lastModifiedBy>
  <cp:revision>2</cp:revision>
  <dcterms:created xsi:type="dcterms:W3CDTF">2026-03-12T09:50:00Z</dcterms:created>
  <dcterms:modified xsi:type="dcterms:W3CDTF">2026-03-12T09:50:00Z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0x010100AC6CB6FC3CB14D4284FD86703F1A0645</vt:lpwstr>
  </property>
  <property fmtid="{D5CDD505-2E9C-101B-9397-08002B2CF9AE}" pid="7" name="Order">
    <vt:r8>928900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